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AB" w:rsidRPr="00501C49" w:rsidRDefault="002425AB" w:rsidP="00501C4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2425AB" w:rsidRPr="004D5FD8" w:rsidRDefault="00CE42DB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D5FD8">
        <w:rPr>
          <w:rFonts w:asciiTheme="minorHAnsi" w:hAnsiTheme="minorHAnsi" w:cstheme="minorHAnsi"/>
          <w:color w:val="000000"/>
        </w:rPr>
        <w:t>St Joseph’s Catholic Primary School</w:t>
      </w:r>
      <w:r w:rsidR="002D3EEC" w:rsidRPr="004D5FD8">
        <w:rPr>
          <w:rFonts w:asciiTheme="minorHAnsi" w:hAnsiTheme="minorHAnsi" w:cstheme="minorHAnsi"/>
          <w:color w:val="000000"/>
        </w:rPr>
        <w:t xml:space="preserve"> asks its whole community to promote the </w:t>
      </w:r>
      <w:r w:rsidR="001D3986" w:rsidRPr="004D5FD8">
        <w:rPr>
          <w:rFonts w:asciiTheme="minorHAnsi" w:hAnsiTheme="minorHAnsi" w:cstheme="minorHAnsi"/>
          <w:color w:val="000000"/>
        </w:rPr>
        <w:t>‘three</w:t>
      </w:r>
      <w:r w:rsidR="00A9515F" w:rsidRPr="004D5FD8">
        <w:rPr>
          <w:rFonts w:asciiTheme="minorHAnsi" w:hAnsiTheme="minorHAnsi" w:cstheme="minorHAnsi"/>
          <w:color w:val="000000"/>
        </w:rPr>
        <w:t xml:space="preserve"> commons</w:t>
      </w:r>
      <w:r w:rsidR="001D3986" w:rsidRPr="004D5FD8">
        <w:rPr>
          <w:rFonts w:asciiTheme="minorHAnsi" w:hAnsiTheme="minorHAnsi" w:cstheme="minorHAnsi"/>
          <w:color w:val="000000"/>
        </w:rPr>
        <w:t>’</w:t>
      </w:r>
      <w:r w:rsidR="002D3EEC" w:rsidRPr="004D5FD8">
        <w:rPr>
          <w:rFonts w:asciiTheme="minorHAnsi" w:hAnsiTheme="minorHAnsi" w:cstheme="minorHAnsi"/>
          <w:color w:val="000000"/>
        </w:rPr>
        <w:t xml:space="preserve"> approach to online behaviour: </w:t>
      </w:r>
    </w:p>
    <w:p w:rsidR="000C4CA9" w:rsidRPr="004D5FD8" w:rsidRDefault="000C4CA9" w:rsidP="00501C49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 w:rsidRPr="004D5FD8">
        <w:rPr>
          <w:rFonts w:asciiTheme="minorHAnsi" w:hAnsiTheme="minorHAnsi" w:cstheme="minorHAnsi"/>
          <w:b/>
          <w:color w:val="000000"/>
        </w:rPr>
        <w:t>Common courtesy</w:t>
      </w:r>
    </w:p>
    <w:p w:rsidR="000C4CA9" w:rsidRPr="004D5FD8" w:rsidRDefault="000C4CA9" w:rsidP="00501C49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 w:rsidRPr="004D5FD8">
        <w:rPr>
          <w:rFonts w:asciiTheme="minorHAnsi" w:hAnsiTheme="minorHAnsi" w:cstheme="minorHAnsi"/>
          <w:b/>
          <w:color w:val="000000"/>
        </w:rPr>
        <w:t>Common decency</w:t>
      </w:r>
    </w:p>
    <w:p w:rsidR="000C4CA9" w:rsidRPr="004D5FD8" w:rsidRDefault="000C4CA9" w:rsidP="00501C49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 w:rsidRPr="004D5FD8">
        <w:rPr>
          <w:rFonts w:asciiTheme="minorHAnsi" w:hAnsiTheme="minorHAnsi" w:cstheme="minorHAnsi"/>
          <w:b/>
          <w:color w:val="000000"/>
        </w:rPr>
        <w:t>Common sense</w:t>
      </w:r>
      <w:bookmarkStart w:id="0" w:name="_GoBack"/>
      <w:bookmarkEnd w:id="0"/>
    </w:p>
    <w:p w:rsidR="00726F6C" w:rsidRPr="004D5FD8" w:rsidRDefault="00274EC7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  <w:r w:rsidRPr="004D5FD8">
        <w:rPr>
          <w:rFonts w:asciiTheme="minorHAnsi" w:hAnsiTheme="minorHAnsi" w:cstheme="minorHAnsi"/>
          <w:i/>
        </w:rPr>
        <w:t>H</w:t>
      </w:r>
      <w:r w:rsidR="000C4CA9" w:rsidRPr="004D5FD8">
        <w:rPr>
          <w:rFonts w:asciiTheme="minorHAnsi" w:hAnsiTheme="minorHAnsi" w:cstheme="minorHAnsi"/>
          <w:i/>
        </w:rPr>
        <w:t xml:space="preserve">ow do we show common courtesy online? </w:t>
      </w:r>
    </w:p>
    <w:p w:rsidR="00FA6A33" w:rsidRPr="004D5FD8" w:rsidRDefault="000C4CA9" w:rsidP="00501C49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</w:rPr>
        <w:t xml:space="preserve">We ask someone’s permission before </w:t>
      </w:r>
      <w:r w:rsidR="00FA6A33" w:rsidRPr="004D5FD8">
        <w:rPr>
          <w:rFonts w:asciiTheme="minorHAnsi" w:hAnsiTheme="minorHAnsi" w:cstheme="minorHAnsi"/>
        </w:rPr>
        <w:t>uploading</w:t>
      </w:r>
      <w:r w:rsidRPr="004D5FD8">
        <w:rPr>
          <w:rFonts w:asciiTheme="minorHAnsi" w:hAnsiTheme="minorHAnsi" w:cstheme="minorHAnsi"/>
        </w:rPr>
        <w:t xml:space="preserve"> photographs</w:t>
      </w:r>
      <w:r w:rsidR="006350B7" w:rsidRPr="004D5FD8">
        <w:rPr>
          <w:rFonts w:asciiTheme="minorHAnsi" w:hAnsiTheme="minorHAnsi" w:cstheme="minorHAnsi"/>
        </w:rPr>
        <w:t xml:space="preserve">, videos or any other </w:t>
      </w:r>
      <w:r w:rsidRPr="004D5FD8">
        <w:rPr>
          <w:rFonts w:asciiTheme="minorHAnsi" w:hAnsiTheme="minorHAnsi" w:cstheme="minorHAnsi"/>
        </w:rPr>
        <w:t>information about them online.</w:t>
      </w:r>
      <w:r w:rsidR="00FC3CDB" w:rsidRPr="004D5FD8">
        <w:rPr>
          <w:rFonts w:asciiTheme="minorHAnsi" w:hAnsiTheme="minorHAnsi" w:cstheme="minorHAnsi"/>
        </w:rPr>
        <w:t xml:space="preserve"> </w:t>
      </w:r>
    </w:p>
    <w:p w:rsidR="000C4CA9" w:rsidRPr="004D5FD8" w:rsidRDefault="00FC3CDB" w:rsidP="00501C49">
      <w:pPr>
        <w:pStyle w:val="Heading2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We do not </w:t>
      </w:r>
      <w:r w:rsidR="00FA6A33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write</w:t>
      </w:r>
      <w:r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="00FA6A33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or upload </w:t>
      </w:r>
      <w:r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‘off-hand’, hurtful, rude or derogatory comments</w:t>
      </w:r>
      <w:r w:rsidR="006350B7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and materials</w:t>
      </w:r>
      <w:r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.</w:t>
      </w:r>
      <w:r w:rsidR="00934BB7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="00C93321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To do so is</w:t>
      </w:r>
      <w:r w:rsidR="00F1716E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disrespectful and may upset</w:t>
      </w:r>
      <w:r w:rsidR="00FA6A33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, </w:t>
      </w:r>
      <w:r w:rsidR="00F1716E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distress, </w:t>
      </w:r>
      <w:r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bully</w:t>
      </w:r>
      <w:r w:rsidR="006350B7"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or harass</w:t>
      </w:r>
      <w:r w:rsidRPr="004D5FD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.</w:t>
      </w:r>
    </w:p>
    <w:p w:rsidR="00274EC7" w:rsidRPr="004D5FD8" w:rsidRDefault="00274EC7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26F6C" w:rsidRPr="004D5FD8" w:rsidRDefault="000C4CA9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  <w:i/>
        </w:rPr>
        <w:t>How do we show common decency online?</w:t>
      </w:r>
      <w:r w:rsidRPr="004D5FD8">
        <w:rPr>
          <w:rFonts w:asciiTheme="minorHAnsi" w:hAnsiTheme="minorHAnsi" w:cstheme="minorHAnsi"/>
        </w:rPr>
        <w:t xml:space="preserve"> </w:t>
      </w:r>
    </w:p>
    <w:p w:rsidR="00FA65D4" w:rsidRPr="004D5FD8" w:rsidRDefault="000C4CA9" w:rsidP="00501C4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4D5FD8">
        <w:rPr>
          <w:rFonts w:asciiTheme="minorHAnsi" w:hAnsiTheme="minorHAnsi" w:cstheme="minorHAnsi"/>
        </w:rPr>
        <w:t>We do not post c</w:t>
      </w:r>
      <w:r w:rsidRPr="004D5FD8">
        <w:rPr>
          <w:rFonts w:asciiTheme="minorHAnsi" w:hAnsiTheme="minorHAnsi" w:cstheme="minorHAnsi"/>
          <w:iCs/>
        </w:rPr>
        <w:t>omments that</w:t>
      </w:r>
      <w:r w:rsidRPr="004D5FD8">
        <w:rPr>
          <w:rFonts w:asciiTheme="minorHAnsi" w:hAnsiTheme="minorHAnsi" w:cstheme="minorHAnsi"/>
          <w:i/>
          <w:iCs/>
        </w:rPr>
        <w:t xml:space="preserve"> </w:t>
      </w:r>
      <w:r w:rsidRPr="004D5FD8">
        <w:rPr>
          <w:rFonts w:asciiTheme="minorHAnsi" w:hAnsiTheme="minorHAnsi" w:cstheme="minorHAnsi"/>
          <w:bCs/>
        </w:rPr>
        <w:t>can be considered</w:t>
      </w:r>
      <w:r w:rsidRPr="004D5FD8">
        <w:rPr>
          <w:rFonts w:asciiTheme="minorHAnsi" w:hAnsiTheme="minorHAnsi" w:cstheme="minorHAnsi"/>
          <w:b/>
          <w:bCs/>
        </w:rPr>
        <w:t xml:space="preserve"> </w:t>
      </w:r>
      <w:r w:rsidR="00274EC7" w:rsidRPr="004D5FD8">
        <w:rPr>
          <w:rFonts w:asciiTheme="minorHAnsi" w:hAnsiTheme="minorHAnsi" w:cstheme="minorHAnsi"/>
          <w:bCs/>
        </w:rPr>
        <w:t>as being</w:t>
      </w:r>
      <w:r w:rsidR="002D3EEC" w:rsidRPr="004D5FD8">
        <w:rPr>
          <w:rFonts w:asciiTheme="minorHAnsi" w:hAnsiTheme="minorHAnsi" w:cstheme="minorHAnsi"/>
          <w:i/>
          <w:iCs/>
        </w:rPr>
        <w:t xml:space="preserve"> </w:t>
      </w:r>
      <w:r w:rsidR="00274EC7" w:rsidRPr="004D5FD8">
        <w:rPr>
          <w:rFonts w:asciiTheme="minorHAnsi" w:hAnsiTheme="minorHAnsi" w:cstheme="minorHAnsi"/>
          <w:b/>
          <w:bCs/>
        </w:rPr>
        <w:t xml:space="preserve">intimidating, </w:t>
      </w:r>
      <w:r w:rsidR="002D3EEC" w:rsidRPr="004D5FD8">
        <w:rPr>
          <w:rFonts w:asciiTheme="minorHAnsi" w:hAnsiTheme="minorHAnsi" w:cstheme="minorHAnsi"/>
          <w:b/>
          <w:bCs/>
        </w:rPr>
        <w:t xml:space="preserve">racist, </w:t>
      </w:r>
      <w:r w:rsidR="00FC3CDB" w:rsidRPr="004D5FD8">
        <w:rPr>
          <w:rFonts w:asciiTheme="minorHAnsi" w:hAnsiTheme="minorHAnsi" w:cstheme="minorHAnsi"/>
          <w:b/>
          <w:bCs/>
        </w:rPr>
        <w:t xml:space="preserve">sexist, </w:t>
      </w:r>
      <w:r w:rsidR="002D3EEC" w:rsidRPr="004D5FD8">
        <w:rPr>
          <w:rFonts w:asciiTheme="minorHAnsi" w:hAnsiTheme="minorHAnsi" w:cstheme="minorHAnsi"/>
          <w:b/>
          <w:bCs/>
        </w:rPr>
        <w:t xml:space="preserve">homophobic or </w:t>
      </w:r>
      <w:r w:rsidR="000238C1" w:rsidRPr="004D5FD8">
        <w:rPr>
          <w:rFonts w:asciiTheme="minorHAnsi" w:hAnsiTheme="minorHAnsi" w:cstheme="minorHAnsi"/>
          <w:b/>
          <w:bCs/>
        </w:rPr>
        <w:t>defamatory, or encourage extremist views</w:t>
      </w:r>
      <w:r w:rsidR="002D3EEC" w:rsidRPr="004D5FD8">
        <w:rPr>
          <w:rFonts w:asciiTheme="minorHAnsi" w:hAnsiTheme="minorHAnsi" w:cstheme="minorHAnsi"/>
          <w:b/>
          <w:bCs/>
        </w:rPr>
        <w:t>.</w:t>
      </w:r>
      <w:r w:rsidR="00934BB7" w:rsidRPr="004D5FD8">
        <w:rPr>
          <w:rFonts w:asciiTheme="minorHAnsi" w:hAnsiTheme="minorHAnsi" w:cstheme="minorHAnsi"/>
          <w:b/>
          <w:bCs/>
        </w:rPr>
        <w:t xml:space="preserve"> </w:t>
      </w:r>
      <w:r w:rsidR="001C41E3" w:rsidRPr="004D5FD8">
        <w:rPr>
          <w:rFonts w:asciiTheme="minorHAnsi" w:hAnsiTheme="minorHAnsi" w:cstheme="minorHAnsi"/>
          <w:b/>
          <w:bCs/>
        </w:rPr>
        <w:t>This is</w:t>
      </w:r>
      <w:r w:rsidR="001C41E3" w:rsidRPr="004D5FD8">
        <w:rPr>
          <w:rFonts w:asciiTheme="minorHAnsi" w:hAnsiTheme="minorHAnsi" w:cstheme="minorHAnsi"/>
          <w:bCs/>
        </w:rPr>
        <w:t xml:space="preserve"> </w:t>
      </w:r>
      <w:r w:rsidR="00D848F8" w:rsidRPr="004D5FD8">
        <w:rPr>
          <w:rFonts w:asciiTheme="minorHAnsi" w:hAnsiTheme="minorHAnsi" w:cstheme="minorHAnsi"/>
          <w:b/>
          <w:bCs/>
        </w:rPr>
        <w:t>online</w:t>
      </w:r>
      <w:r w:rsidR="000238C1" w:rsidRPr="004D5FD8">
        <w:rPr>
          <w:rFonts w:asciiTheme="minorHAnsi" w:hAnsiTheme="minorHAnsi" w:cstheme="minorHAnsi"/>
          <w:b/>
          <w:bCs/>
        </w:rPr>
        <w:t xml:space="preserve"> </w:t>
      </w:r>
      <w:r w:rsidR="001C41E3" w:rsidRPr="004D5FD8">
        <w:rPr>
          <w:rFonts w:asciiTheme="minorHAnsi" w:hAnsiTheme="minorHAnsi" w:cstheme="minorHAnsi"/>
          <w:b/>
          <w:bCs/>
        </w:rPr>
        <w:t>bullying</w:t>
      </w:r>
      <w:r w:rsidR="00EB3CD1" w:rsidRPr="004D5FD8">
        <w:rPr>
          <w:rFonts w:asciiTheme="minorHAnsi" w:hAnsiTheme="minorHAnsi" w:cstheme="minorHAnsi"/>
          <w:bCs/>
        </w:rPr>
        <w:t xml:space="preserve"> and may be harassment</w:t>
      </w:r>
      <w:r w:rsidR="00F1716E" w:rsidRPr="004D5FD8">
        <w:rPr>
          <w:rFonts w:asciiTheme="minorHAnsi" w:hAnsiTheme="minorHAnsi" w:cstheme="minorHAnsi"/>
          <w:bCs/>
        </w:rPr>
        <w:t xml:space="preserve"> or libel</w:t>
      </w:r>
      <w:r w:rsidR="001C41E3" w:rsidRPr="004D5FD8">
        <w:rPr>
          <w:rFonts w:asciiTheme="minorHAnsi" w:hAnsiTheme="minorHAnsi" w:cstheme="minorHAnsi"/>
          <w:bCs/>
        </w:rPr>
        <w:t>.</w:t>
      </w:r>
      <w:r w:rsidR="001C41E3" w:rsidRPr="004D5FD8">
        <w:rPr>
          <w:rFonts w:asciiTheme="minorHAnsi" w:hAnsiTheme="minorHAnsi" w:cstheme="minorHAnsi"/>
          <w:b/>
          <w:bCs/>
        </w:rPr>
        <w:t xml:space="preserve"> </w:t>
      </w:r>
    </w:p>
    <w:p w:rsidR="00491A59" w:rsidRPr="004D5FD8" w:rsidRDefault="00491A59" w:rsidP="00501C4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4D5FD8">
        <w:rPr>
          <w:rFonts w:asciiTheme="minorHAnsi" w:hAnsiTheme="minorHAnsi" w:cstheme="minorHAnsi"/>
          <w:iCs/>
        </w:rPr>
        <w:t>When such comments exist online, we do not forward such emails, tweets, videos, etc.</w:t>
      </w:r>
      <w:r w:rsidR="00934BB7" w:rsidRPr="004D5FD8">
        <w:rPr>
          <w:rFonts w:asciiTheme="minorHAnsi" w:hAnsiTheme="minorHAnsi" w:cstheme="minorHAnsi"/>
          <w:iCs/>
        </w:rPr>
        <w:t xml:space="preserve"> </w:t>
      </w:r>
      <w:r w:rsidR="000238C1" w:rsidRPr="004D5FD8">
        <w:rPr>
          <w:rFonts w:asciiTheme="minorHAnsi" w:hAnsiTheme="minorHAnsi" w:cstheme="minorHAnsi"/>
          <w:iCs/>
        </w:rPr>
        <w:t>C</w:t>
      </w:r>
      <w:r w:rsidRPr="004D5FD8">
        <w:rPr>
          <w:rFonts w:asciiTheme="minorHAnsi" w:hAnsiTheme="minorHAnsi" w:cstheme="minorHAnsi"/>
          <w:iCs/>
        </w:rPr>
        <w:t xml:space="preserve">reating or forwarding such materials </w:t>
      </w:r>
      <w:r w:rsidR="000238C1" w:rsidRPr="004D5FD8">
        <w:rPr>
          <w:rFonts w:asciiTheme="minorHAnsi" w:hAnsiTheme="minorHAnsi" w:cstheme="minorHAnsi"/>
          <w:iCs/>
        </w:rPr>
        <w:t xml:space="preserve">can make us </w:t>
      </w:r>
      <w:r w:rsidRPr="004D5FD8">
        <w:rPr>
          <w:rFonts w:asciiTheme="minorHAnsi" w:hAnsiTheme="minorHAnsi" w:cstheme="minorHAnsi"/>
          <w:iCs/>
        </w:rPr>
        <w:t xml:space="preserve">liable </w:t>
      </w:r>
      <w:r w:rsidR="000238C1" w:rsidRPr="004D5FD8">
        <w:rPr>
          <w:rFonts w:asciiTheme="minorHAnsi" w:hAnsiTheme="minorHAnsi" w:cstheme="minorHAnsi"/>
          <w:iCs/>
        </w:rPr>
        <w:t>for prosecution.</w:t>
      </w:r>
    </w:p>
    <w:p w:rsidR="00491A59" w:rsidRPr="004D5FD8" w:rsidRDefault="00491A59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C1DA7" w:rsidRPr="004D5FD8" w:rsidRDefault="00274EC7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  <w:i/>
        </w:rPr>
        <w:t>How do we show common sense online?</w:t>
      </w:r>
      <w:r w:rsidRPr="004D5FD8">
        <w:rPr>
          <w:rFonts w:asciiTheme="minorHAnsi" w:hAnsiTheme="minorHAnsi" w:cstheme="minorHAnsi"/>
        </w:rPr>
        <w:t xml:space="preserve"> </w:t>
      </w:r>
    </w:p>
    <w:p w:rsidR="00650C8B" w:rsidRPr="004D5FD8" w:rsidRDefault="00274EC7" w:rsidP="00501C4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</w:rPr>
        <w:t xml:space="preserve">We think before we </w:t>
      </w:r>
      <w:r w:rsidR="00C93321" w:rsidRPr="004D5FD8">
        <w:rPr>
          <w:rFonts w:asciiTheme="minorHAnsi" w:hAnsiTheme="minorHAnsi" w:cstheme="minorHAnsi"/>
        </w:rPr>
        <w:t>click</w:t>
      </w:r>
      <w:r w:rsidR="00650C8B" w:rsidRPr="004D5FD8">
        <w:rPr>
          <w:rFonts w:asciiTheme="minorHAnsi" w:hAnsiTheme="minorHAnsi" w:cstheme="minorHAnsi"/>
        </w:rPr>
        <w:t>.</w:t>
      </w:r>
    </w:p>
    <w:p w:rsidR="00C93321" w:rsidRPr="004D5FD8" w:rsidRDefault="00650C8B" w:rsidP="00501C4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</w:rPr>
        <w:t>We think before we upload</w:t>
      </w:r>
      <w:r w:rsidR="00274EC7" w:rsidRPr="004D5FD8">
        <w:rPr>
          <w:rFonts w:asciiTheme="minorHAnsi" w:hAnsiTheme="minorHAnsi" w:cstheme="minorHAnsi"/>
        </w:rPr>
        <w:t xml:space="preserve"> comments, photographs</w:t>
      </w:r>
      <w:r w:rsidR="00EA1740" w:rsidRPr="004D5FD8">
        <w:rPr>
          <w:rFonts w:asciiTheme="minorHAnsi" w:hAnsiTheme="minorHAnsi" w:cstheme="minorHAnsi"/>
        </w:rPr>
        <w:t xml:space="preserve"> and videos</w:t>
      </w:r>
      <w:r w:rsidR="00274EC7" w:rsidRPr="004D5FD8">
        <w:rPr>
          <w:rFonts w:asciiTheme="minorHAnsi" w:hAnsiTheme="minorHAnsi" w:cstheme="minorHAnsi"/>
        </w:rPr>
        <w:t>.</w:t>
      </w:r>
      <w:r w:rsidR="00934BB7" w:rsidRPr="004D5FD8">
        <w:rPr>
          <w:rFonts w:asciiTheme="minorHAnsi" w:hAnsiTheme="minorHAnsi" w:cstheme="minorHAnsi"/>
        </w:rPr>
        <w:t xml:space="preserve"> </w:t>
      </w:r>
    </w:p>
    <w:p w:rsidR="00182091" w:rsidRPr="004D5FD8" w:rsidRDefault="00182091" w:rsidP="00501C4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</w:rPr>
        <w:t>We think before we download or forward any materials.</w:t>
      </w:r>
    </w:p>
    <w:p w:rsidR="00C93321" w:rsidRPr="004D5FD8" w:rsidRDefault="00274EC7" w:rsidP="00501C4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</w:rPr>
        <w:t>We think carefully about what information we share with others online</w:t>
      </w:r>
      <w:r w:rsidR="00EA1740" w:rsidRPr="004D5FD8">
        <w:rPr>
          <w:rFonts w:asciiTheme="minorHAnsi" w:hAnsiTheme="minorHAnsi" w:cstheme="minorHAnsi"/>
        </w:rPr>
        <w:t xml:space="preserve">, </w:t>
      </w:r>
      <w:r w:rsidR="00D51F47" w:rsidRPr="004D5FD8">
        <w:rPr>
          <w:rFonts w:asciiTheme="minorHAnsi" w:hAnsiTheme="minorHAnsi" w:cstheme="minorHAnsi"/>
        </w:rPr>
        <w:t xml:space="preserve">and </w:t>
      </w:r>
      <w:r w:rsidR="00EA1740" w:rsidRPr="004D5FD8">
        <w:rPr>
          <w:rFonts w:asciiTheme="minorHAnsi" w:hAnsiTheme="minorHAnsi" w:cstheme="minorHAnsi"/>
        </w:rPr>
        <w:t>we check where it is saved</w:t>
      </w:r>
      <w:r w:rsidRPr="004D5FD8">
        <w:rPr>
          <w:rFonts w:asciiTheme="minorHAnsi" w:hAnsiTheme="minorHAnsi" w:cstheme="minorHAnsi"/>
        </w:rPr>
        <w:t xml:space="preserve"> and check our privacy settings</w:t>
      </w:r>
      <w:r w:rsidR="00EA1740" w:rsidRPr="004D5FD8">
        <w:rPr>
          <w:rFonts w:asciiTheme="minorHAnsi" w:hAnsiTheme="minorHAnsi" w:cstheme="minorHAnsi"/>
        </w:rPr>
        <w:t>.</w:t>
      </w:r>
      <w:r w:rsidR="00934BB7" w:rsidRPr="004D5FD8">
        <w:rPr>
          <w:rFonts w:asciiTheme="minorHAnsi" w:hAnsiTheme="minorHAnsi" w:cstheme="minorHAnsi"/>
        </w:rPr>
        <w:t xml:space="preserve"> </w:t>
      </w:r>
    </w:p>
    <w:p w:rsidR="00E32CD8" w:rsidRPr="004D5FD8" w:rsidRDefault="00E32CD8" w:rsidP="00501C4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</w:rPr>
        <w:t>We make sure we understand changes in use of any websites we use.</w:t>
      </w:r>
      <w:r w:rsidR="00934BB7" w:rsidRPr="004D5FD8">
        <w:rPr>
          <w:rFonts w:asciiTheme="minorHAnsi" w:hAnsiTheme="minorHAnsi" w:cstheme="minorHAnsi"/>
        </w:rPr>
        <w:t xml:space="preserve"> </w:t>
      </w:r>
    </w:p>
    <w:p w:rsidR="00C93321" w:rsidRPr="004D5FD8" w:rsidRDefault="00EA1740" w:rsidP="00501C4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5FD8">
        <w:rPr>
          <w:rFonts w:asciiTheme="minorHAnsi" w:hAnsiTheme="minorHAnsi" w:cstheme="minorHAnsi"/>
        </w:rPr>
        <w:t>We</w:t>
      </w:r>
      <w:r w:rsidR="00274EC7" w:rsidRPr="004D5FD8">
        <w:rPr>
          <w:rFonts w:asciiTheme="minorHAnsi" w:hAnsiTheme="minorHAnsi" w:cstheme="minorHAnsi"/>
        </w:rPr>
        <w:t xml:space="preserve"> block harassing communications and report any abuse. </w:t>
      </w:r>
    </w:p>
    <w:p w:rsidR="00C93321" w:rsidRPr="004D5FD8" w:rsidRDefault="00C93321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50C8B" w:rsidRPr="004D5FD8" w:rsidRDefault="00F73B60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4D5FD8">
        <w:rPr>
          <w:rFonts w:asciiTheme="minorHAnsi" w:hAnsiTheme="minorHAnsi" w:cstheme="minorHAnsi"/>
          <w:bCs/>
        </w:rPr>
        <w:t xml:space="preserve">Any actions online that </w:t>
      </w:r>
      <w:r w:rsidR="004A26DB" w:rsidRPr="004D5FD8">
        <w:rPr>
          <w:rFonts w:asciiTheme="minorHAnsi" w:hAnsiTheme="minorHAnsi" w:cstheme="minorHAnsi"/>
          <w:bCs/>
        </w:rPr>
        <w:t xml:space="preserve">impact on the school and </w:t>
      </w:r>
      <w:r w:rsidRPr="004D5FD8">
        <w:rPr>
          <w:rFonts w:asciiTheme="minorHAnsi" w:hAnsiTheme="minorHAnsi" w:cstheme="minorHAnsi"/>
          <w:bCs/>
        </w:rPr>
        <w:t xml:space="preserve">can potentially lower the school’s </w:t>
      </w:r>
      <w:r w:rsidR="002A3ED3" w:rsidRPr="004D5FD8">
        <w:rPr>
          <w:rFonts w:asciiTheme="minorHAnsi" w:hAnsiTheme="minorHAnsi" w:cstheme="minorHAnsi"/>
          <w:bCs/>
        </w:rPr>
        <w:t xml:space="preserve">(or someone in the school) </w:t>
      </w:r>
      <w:r w:rsidRPr="004D5FD8">
        <w:rPr>
          <w:rFonts w:asciiTheme="minorHAnsi" w:hAnsiTheme="minorHAnsi" w:cstheme="minorHAnsi"/>
          <w:bCs/>
        </w:rPr>
        <w:t>reputation in some way or a</w:t>
      </w:r>
      <w:r w:rsidR="002C1DA7" w:rsidRPr="004D5FD8">
        <w:rPr>
          <w:rFonts w:asciiTheme="minorHAnsi" w:hAnsiTheme="minorHAnsi" w:cstheme="minorHAnsi"/>
          <w:bCs/>
        </w:rPr>
        <w:t>re</w:t>
      </w:r>
      <w:r w:rsidRPr="004D5FD8">
        <w:rPr>
          <w:rFonts w:asciiTheme="minorHAnsi" w:hAnsiTheme="minorHAnsi" w:cstheme="minorHAnsi"/>
          <w:bCs/>
        </w:rPr>
        <w:t xml:space="preserve"> deemed as being inappropriate will be responded to.</w:t>
      </w:r>
    </w:p>
    <w:p w:rsidR="00650C8B" w:rsidRPr="004D5FD8" w:rsidRDefault="00650C8B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4441FD" w:rsidRPr="004D5FD8" w:rsidRDefault="00650C8B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4D5FD8">
        <w:rPr>
          <w:rFonts w:asciiTheme="minorHAnsi" w:hAnsiTheme="minorHAnsi" w:cstheme="minorHAnsi"/>
          <w:bCs/>
        </w:rPr>
        <w:t>I</w:t>
      </w:r>
      <w:r w:rsidR="00827B49" w:rsidRPr="004D5FD8">
        <w:rPr>
          <w:rFonts w:asciiTheme="minorHAnsi" w:hAnsiTheme="minorHAnsi" w:cstheme="minorHAnsi"/>
          <w:bCs/>
        </w:rPr>
        <w:t xml:space="preserve">f </w:t>
      </w:r>
      <w:r w:rsidR="001C41E3" w:rsidRPr="004D5FD8">
        <w:rPr>
          <w:rFonts w:asciiTheme="minorHAnsi" w:hAnsiTheme="minorHAnsi" w:cstheme="minorHAnsi"/>
          <w:bCs/>
        </w:rPr>
        <w:t>any</w:t>
      </w:r>
      <w:r w:rsidR="00942AB8" w:rsidRPr="004D5FD8">
        <w:rPr>
          <w:rFonts w:asciiTheme="minorHAnsi" w:hAnsiTheme="minorHAnsi" w:cstheme="minorHAnsi"/>
          <w:bCs/>
        </w:rPr>
        <w:t xml:space="preserve"> member of staff, student or </w:t>
      </w:r>
      <w:r w:rsidR="001C41E3" w:rsidRPr="004D5FD8">
        <w:rPr>
          <w:rFonts w:asciiTheme="minorHAnsi" w:hAnsiTheme="minorHAnsi" w:cstheme="minorHAnsi"/>
          <w:bCs/>
        </w:rPr>
        <w:t xml:space="preserve">parent/carer is found to be posting libellous or inflammatory comments on </w:t>
      </w:r>
      <w:r w:rsidR="000238C1" w:rsidRPr="004D5FD8">
        <w:rPr>
          <w:rFonts w:asciiTheme="minorHAnsi" w:hAnsiTheme="minorHAnsi" w:cstheme="minorHAnsi"/>
          <w:bCs/>
        </w:rPr>
        <w:t xml:space="preserve">the internet or any </w:t>
      </w:r>
      <w:r w:rsidR="001C41E3" w:rsidRPr="004D5FD8">
        <w:rPr>
          <w:rFonts w:asciiTheme="minorHAnsi" w:hAnsiTheme="minorHAnsi" w:cstheme="minorHAnsi"/>
          <w:bCs/>
        </w:rPr>
        <w:t xml:space="preserve">social </w:t>
      </w:r>
      <w:r w:rsidR="000238C1" w:rsidRPr="004D5FD8">
        <w:rPr>
          <w:rFonts w:asciiTheme="minorHAnsi" w:hAnsiTheme="minorHAnsi" w:cstheme="minorHAnsi"/>
          <w:bCs/>
        </w:rPr>
        <w:t>media</w:t>
      </w:r>
      <w:r w:rsidR="001C41E3" w:rsidRPr="004D5FD8">
        <w:rPr>
          <w:rFonts w:asciiTheme="minorHAnsi" w:hAnsiTheme="minorHAnsi" w:cstheme="minorHAnsi"/>
          <w:bCs/>
        </w:rPr>
        <w:t>, they will be reported to the appropriate 'report abus</w:t>
      </w:r>
      <w:r w:rsidR="000238C1" w:rsidRPr="004D5FD8">
        <w:rPr>
          <w:rFonts w:asciiTheme="minorHAnsi" w:hAnsiTheme="minorHAnsi" w:cstheme="minorHAnsi"/>
          <w:bCs/>
        </w:rPr>
        <w:t xml:space="preserve">e' section of the network site </w:t>
      </w:r>
      <w:r w:rsidR="004441FD" w:rsidRPr="004D5FD8">
        <w:rPr>
          <w:rFonts w:asciiTheme="minorHAnsi" w:hAnsiTheme="minorHAnsi" w:cstheme="minorHAnsi"/>
          <w:bCs/>
        </w:rPr>
        <w:t>(</w:t>
      </w:r>
      <w:r w:rsidR="000238C1" w:rsidRPr="004D5FD8">
        <w:rPr>
          <w:rFonts w:asciiTheme="minorHAnsi" w:hAnsiTheme="minorHAnsi" w:cstheme="minorHAnsi"/>
          <w:bCs/>
        </w:rPr>
        <w:t>a</w:t>
      </w:r>
      <w:r w:rsidR="004441FD" w:rsidRPr="004D5FD8">
        <w:rPr>
          <w:rFonts w:asciiTheme="minorHAnsi" w:hAnsiTheme="minorHAnsi" w:cstheme="minorHAnsi"/>
          <w:bCs/>
        </w:rPr>
        <w:t xml:space="preserve">ll social </w:t>
      </w:r>
      <w:r w:rsidR="00827B49" w:rsidRPr="004D5FD8">
        <w:rPr>
          <w:rFonts w:asciiTheme="minorHAnsi" w:hAnsiTheme="minorHAnsi" w:cstheme="minorHAnsi"/>
          <w:bCs/>
        </w:rPr>
        <w:t xml:space="preserve">media </w:t>
      </w:r>
      <w:r w:rsidR="004441FD" w:rsidRPr="004D5FD8">
        <w:rPr>
          <w:rFonts w:asciiTheme="minorHAnsi" w:hAnsiTheme="minorHAnsi" w:cstheme="minorHAnsi"/>
          <w:bCs/>
        </w:rPr>
        <w:t xml:space="preserve">have clear rules about content which can be posted and </w:t>
      </w:r>
      <w:r w:rsidR="00827B49" w:rsidRPr="004D5FD8">
        <w:rPr>
          <w:rFonts w:asciiTheme="minorHAnsi" w:hAnsiTheme="minorHAnsi" w:cstheme="minorHAnsi"/>
          <w:bCs/>
        </w:rPr>
        <w:t xml:space="preserve">have </w:t>
      </w:r>
      <w:r w:rsidR="004441FD" w:rsidRPr="004D5FD8">
        <w:rPr>
          <w:rFonts w:asciiTheme="minorHAnsi" w:hAnsiTheme="minorHAnsi" w:cstheme="minorHAnsi"/>
          <w:bCs/>
        </w:rPr>
        <w:t>robust mechanisms to report breaches)</w:t>
      </w:r>
      <w:r w:rsidR="000238C1" w:rsidRPr="004D5FD8">
        <w:rPr>
          <w:rFonts w:asciiTheme="minorHAnsi" w:hAnsiTheme="minorHAnsi" w:cstheme="minorHAnsi"/>
          <w:bCs/>
        </w:rPr>
        <w:t>. Pupils and staff would be disciplined appropriately, and we expect parents to support us in this and behave appropriately themselves.</w:t>
      </w:r>
    </w:p>
    <w:p w:rsidR="00650C8B" w:rsidRPr="004D5FD8" w:rsidRDefault="00650C8B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1C41E3" w:rsidRPr="004D5FD8" w:rsidRDefault="001C41E3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4D5FD8">
        <w:rPr>
          <w:rFonts w:asciiTheme="minorHAnsi" w:hAnsiTheme="minorHAnsi" w:cstheme="minorHAnsi"/>
          <w:bCs/>
        </w:rPr>
        <w:t>In serious cases</w:t>
      </w:r>
      <w:r w:rsidR="005147DD" w:rsidRPr="004D5FD8">
        <w:rPr>
          <w:rFonts w:asciiTheme="minorHAnsi" w:hAnsiTheme="minorHAnsi" w:cstheme="minorHAnsi"/>
          <w:bCs/>
        </w:rPr>
        <w:t>,</w:t>
      </w:r>
      <w:r w:rsidRPr="004D5FD8">
        <w:rPr>
          <w:rFonts w:asciiTheme="minorHAnsi" w:hAnsiTheme="minorHAnsi" w:cstheme="minorHAnsi"/>
          <w:bCs/>
        </w:rPr>
        <w:t xml:space="preserve"> </w:t>
      </w:r>
      <w:r w:rsidR="00942AB8" w:rsidRPr="004D5FD8">
        <w:rPr>
          <w:rFonts w:asciiTheme="minorHAnsi" w:hAnsiTheme="minorHAnsi" w:cstheme="minorHAnsi"/>
          <w:bCs/>
        </w:rPr>
        <w:t>we</w:t>
      </w:r>
      <w:r w:rsidRPr="004D5FD8">
        <w:rPr>
          <w:rFonts w:asciiTheme="minorHAnsi" w:hAnsiTheme="minorHAnsi" w:cstheme="minorHAnsi"/>
          <w:bCs/>
        </w:rPr>
        <w:t xml:space="preserve"> will also consider legal options to deal with any such misuse.</w:t>
      </w:r>
    </w:p>
    <w:p w:rsidR="002A3ED3" w:rsidRPr="004D5FD8" w:rsidRDefault="002A3ED3" w:rsidP="00501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C808A3" w:rsidRPr="00501C49" w:rsidRDefault="002A3ED3" w:rsidP="00C808A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D5FD8">
        <w:rPr>
          <w:rFonts w:asciiTheme="minorHAnsi" w:hAnsiTheme="minorHAnsi" w:cstheme="minorHAnsi"/>
          <w:bCs/>
        </w:rPr>
        <w:t>The whole school community is reminded of the CEOP</w:t>
      </w:r>
      <w:r w:rsidR="00934BB7" w:rsidRPr="004D5FD8">
        <w:rPr>
          <w:rFonts w:asciiTheme="minorHAnsi" w:hAnsiTheme="minorHAnsi" w:cstheme="minorHAnsi"/>
          <w:bCs/>
        </w:rPr>
        <w:t xml:space="preserve"> process for</w:t>
      </w:r>
      <w:r w:rsidRPr="004D5FD8">
        <w:rPr>
          <w:rFonts w:asciiTheme="minorHAnsi" w:hAnsiTheme="minorHAnsi" w:cstheme="minorHAnsi"/>
          <w:bCs/>
        </w:rPr>
        <w:t xml:space="preserve"> report</w:t>
      </w:r>
      <w:r w:rsidR="00934BB7" w:rsidRPr="004D5FD8">
        <w:rPr>
          <w:rFonts w:asciiTheme="minorHAnsi" w:hAnsiTheme="minorHAnsi" w:cstheme="minorHAnsi"/>
          <w:bCs/>
        </w:rPr>
        <w:t>ing</w:t>
      </w:r>
      <w:r w:rsidRPr="004D5FD8">
        <w:rPr>
          <w:rFonts w:asciiTheme="minorHAnsi" w:hAnsiTheme="minorHAnsi" w:cstheme="minorHAnsi"/>
          <w:bCs/>
        </w:rPr>
        <w:t xml:space="preserve"> </w:t>
      </w:r>
      <w:r w:rsidR="00827B49" w:rsidRPr="004D5FD8">
        <w:rPr>
          <w:rFonts w:asciiTheme="minorHAnsi" w:hAnsiTheme="minorHAnsi" w:cstheme="minorHAnsi"/>
          <w:bCs/>
        </w:rPr>
        <w:t xml:space="preserve">inappropriate sexual approaches towards children at </w:t>
      </w:r>
      <w:hyperlink r:id="rId7" w:history="1">
        <w:r w:rsidR="00657170" w:rsidRPr="004D5FD8">
          <w:rPr>
            <w:rStyle w:val="Hyperlink"/>
            <w:rFonts w:asciiTheme="minorHAnsi" w:hAnsiTheme="minorHAnsi" w:cstheme="minorHAnsi"/>
            <w:bCs/>
          </w:rPr>
          <w:t>thinkuknow.co.uk/parents</w:t>
        </w:r>
      </w:hyperlink>
      <w:r w:rsidR="00BF58DE">
        <w:rPr>
          <w:rStyle w:val="Hyperlink"/>
          <w:rFonts w:ascii="Arial" w:hAnsi="Arial" w:cs="Arial"/>
          <w:bCs/>
        </w:rPr>
        <w:t xml:space="preserve">.  </w:t>
      </w:r>
    </w:p>
    <w:sectPr w:rsidR="00C808A3" w:rsidRPr="00501C49" w:rsidSect="00CE42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54" w:right="1440" w:bottom="1440" w:left="1440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0E" w:rsidRDefault="0044700E">
      <w:r>
        <w:separator/>
      </w:r>
    </w:p>
  </w:endnote>
  <w:endnote w:type="continuationSeparator" w:id="0">
    <w:p w:rsidR="0044700E" w:rsidRDefault="0044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55" w:rsidRPr="00501C49" w:rsidRDefault="00337D55" w:rsidP="00337D55">
    <w:pPr>
      <w:pStyle w:val="Footer"/>
      <w:tabs>
        <w:tab w:val="clear" w:pos="4153"/>
        <w:tab w:val="clear" w:pos="8306"/>
        <w:tab w:val="center" w:pos="0"/>
        <w:tab w:val="right" w:pos="9026"/>
      </w:tabs>
      <w:rPr>
        <w:rFonts w:ascii="Arial" w:hAnsi="Arial" w:cs="Arial"/>
        <w:sz w:val="22"/>
      </w:rPr>
    </w:pPr>
    <w:r w:rsidRPr="00501C49">
      <w:rPr>
        <w:rFonts w:ascii="Arial" w:hAnsi="Arial" w:cs="Arial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55" w:rsidRPr="00C808A3" w:rsidRDefault="00C808A3" w:rsidP="00337D55">
    <w:pPr>
      <w:pStyle w:val="Footer"/>
      <w:tabs>
        <w:tab w:val="clear" w:pos="4153"/>
        <w:tab w:val="clear" w:pos="8306"/>
        <w:tab w:val="center" w:pos="426"/>
        <w:tab w:val="right" w:pos="8931"/>
      </w:tabs>
      <w:rPr>
        <w:rFonts w:ascii="Arial" w:hAnsi="Arial" w:cs="Arial"/>
        <w:sz w:val="16"/>
        <w:szCs w:val="16"/>
      </w:rPr>
    </w:pPr>
    <w:r w:rsidRPr="00C808A3">
      <w:rPr>
        <w:rFonts w:ascii="Arial" w:hAnsi="Arial" w:cs="Arial"/>
        <w:sz w:val="16"/>
        <w:szCs w:val="16"/>
      </w:rPr>
      <w:t xml:space="preserve">May 2020 </w:t>
    </w:r>
    <w:proofErr w:type="spellStart"/>
    <w:r w:rsidRPr="00C808A3">
      <w:rPr>
        <w:rFonts w:ascii="Arial" w:hAnsi="Arial" w:cs="Arial"/>
        <w:sz w:val="16"/>
        <w:szCs w:val="16"/>
      </w:rPr>
      <w:t>ver</w:t>
    </w:r>
    <w:proofErr w:type="spellEnd"/>
    <w:r w:rsidRPr="00C808A3">
      <w:rPr>
        <w:rFonts w:ascii="Arial" w:hAnsi="Arial" w:cs="Arial"/>
        <w:sz w:val="16"/>
        <w:szCs w:val="16"/>
      </w:rPr>
      <w:t xml:space="preserve"> 2</w:t>
    </w:r>
  </w:p>
  <w:p w:rsidR="00C808A3" w:rsidRDefault="00C808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0E" w:rsidRDefault="0044700E">
      <w:r>
        <w:separator/>
      </w:r>
    </w:p>
  </w:footnote>
  <w:footnote w:type="continuationSeparator" w:id="0">
    <w:p w:rsidR="0044700E" w:rsidRDefault="0044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40" w:rsidRPr="00815D80" w:rsidRDefault="00E46140" w:rsidP="00815D80">
    <w:pPr>
      <w:pStyle w:val="BodyText"/>
      <w:jc w:val="both"/>
      <w:rPr>
        <w:b/>
      </w:rPr>
    </w:pPr>
    <w:r>
      <w:rPr>
        <w:b/>
        <w:bCs/>
        <w:noProof/>
        <w:sz w:val="15"/>
        <w:szCs w:val="15"/>
        <w:lang w:eastAsia="en-GB"/>
      </w:rPr>
      <w:drawing>
        <wp:anchor distT="0" distB="0" distL="114300" distR="114300" simplePos="0" relativeHeight="251660288" behindDoc="1" locked="0" layoutInCell="1" allowOverlap="1" wp14:anchorId="15AC0696" wp14:editId="03857197">
          <wp:simplePos x="0" y="0"/>
          <wp:positionH relativeFrom="leftMargin">
            <wp:align>right</wp:align>
          </wp:positionH>
          <wp:positionV relativeFrom="paragraph">
            <wp:posOffset>-255270</wp:posOffset>
          </wp:positionV>
          <wp:extent cx="563245" cy="560705"/>
          <wp:effectExtent l="0" t="0" r="8255" b="0"/>
          <wp:wrapTight wrapText="bothSides">
            <wp:wrapPolygon edited="0">
              <wp:start x="0" y="0"/>
              <wp:lineTo x="0" y="20548"/>
              <wp:lineTo x="21186" y="20548"/>
              <wp:lineTo x="2118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D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B" w:rsidRPr="00815D80" w:rsidRDefault="00337D55" w:rsidP="00CE42DB">
    <w:pPr>
      <w:pStyle w:val="BodyText"/>
      <w:jc w:val="both"/>
      <w:rPr>
        <w:b/>
      </w:rPr>
    </w:pPr>
    <w:r>
      <w:rPr>
        <w:b/>
        <w:bCs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-250190</wp:posOffset>
          </wp:positionV>
          <wp:extent cx="718185" cy="714375"/>
          <wp:effectExtent l="0" t="0" r="5715" b="9525"/>
          <wp:wrapTight wrapText="bothSides">
            <wp:wrapPolygon edited="0">
              <wp:start x="0" y="0"/>
              <wp:lineTo x="0" y="21312"/>
              <wp:lineTo x="21199" y="21312"/>
              <wp:lineTo x="2119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2DB" w:rsidRPr="00CE42DB">
      <w:rPr>
        <w:b/>
        <w:bCs/>
        <w:sz w:val="28"/>
        <w:vertAlign w:val="baseline"/>
      </w:rPr>
      <w:t xml:space="preserve"> </w:t>
    </w:r>
    <w:r w:rsidR="00CE42DB" w:rsidRPr="00501C49">
      <w:rPr>
        <w:b/>
        <w:bCs/>
        <w:sz w:val="28"/>
        <w:vertAlign w:val="baseline"/>
      </w:rPr>
      <w:t xml:space="preserve">The </w:t>
    </w:r>
    <w:r w:rsidR="00CE42DB">
      <w:rPr>
        <w:b/>
        <w:bCs/>
        <w:sz w:val="28"/>
        <w:vertAlign w:val="baseline"/>
      </w:rPr>
      <w:t>U</w:t>
    </w:r>
    <w:r w:rsidR="00CE42DB" w:rsidRPr="00501C49">
      <w:rPr>
        <w:b/>
        <w:bCs/>
        <w:sz w:val="28"/>
        <w:vertAlign w:val="baseline"/>
      </w:rPr>
      <w:t xml:space="preserve">se of </w:t>
    </w:r>
    <w:r w:rsidR="00CE42DB">
      <w:rPr>
        <w:b/>
        <w:bCs/>
        <w:sz w:val="28"/>
        <w:vertAlign w:val="baseline"/>
      </w:rPr>
      <w:t>S</w:t>
    </w:r>
    <w:r w:rsidR="00CE42DB" w:rsidRPr="00501C49">
      <w:rPr>
        <w:b/>
        <w:bCs/>
        <w:sz w:val="28"/>
        <w:vertAlign w:val="baseline"/>
      </w:rPr>
      <w:t xml:space="preserve">ocial </w:t>
    </w:r>
    <w:r w:rsidR="00CE42DB">
      <w:rPr>
        <w:b/>
        <w:bCs/>
        <w:sz w:val="28"/>
        <w:vertAlign w:val="baseline"/>
      </w:rPr>
      <w:t>N</w:t>
    </w:r>
    <w:r w:rsidR="00CE42DB" w:rsidRPr="00501C49">
      <w:rPr>
        <w:b/>
        <w:bCs/>
        <w:sz w:val="28"/>
        <w:vertAlign w:val="baseline"/>
      </w:rPr>
      <w:t xml:space="preserve">etworking and </w:t>
    </w:r>
    <w:r w:rsidR="00CE42DB">
      <w:rPr>
        <w:b/>
        <w:bCs/>
        <w:sz w:val="28"/>
        <w:vertAlign w:val="baseline"/>
      </w:rPr>
      <w:t>O</w:t>
    </w:r>
    <w:r w:rsidR="00CE42DB" w:rsidRPr="00501C49">
      <w:rPr>
        <w:b/>
        <w:bCs/>
        <w:sz w:val="28"/>
        <w:vertAlign w:val="baseline"/>
      </w:rPr>
      <w:t xml:space="preserve">nline </w:t>
    </w:r>
    <w:r w:rsidR="00CE42DB">
      <w:rPr>
        <w:b/>
        <w:bCs/>
        <w:sz w:val="28"/>
        <w:vertAlign w:val="baseline"/>
      </w:rPr>
      <w:t>M</w:t>
    </w:r>
    <w:r w:rsidR="00CE42DB" w:rsidRPr="00501C49">
      <w:rPr>
        <w:b/>
        <w:bCs/>
        <w:sz w:val="28"/>
        <w:vertAlign w:val="baseline"/>
      </w:rPr>
      <w:t>edia</w:t>
    </w:r>
  </w:p>
  <w:p w:rsidR="00337D55" w:rsidRPr="00501C49" w:rsidRDefault="00337D55" w:rsidP="00337D55">
    <w:pPr>
      <w:pStyle w:val="Heading6"/>
      <w:jc w:val="both"/>
      <w:rPr>
        <w:rFonts w:ascii="Arial" w:hAnsi="Arial" w:cs="Arial"/>
        <w:color w:val="aut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DD1"/>
    <w:multiLevelType w:val="hybridMultilevel"/>
    <w:tmpl w:val="5798CC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C57"/>
    <w:multiLevelType w:val="hybridMultilevel"/>
    <w:tmpl w:val="4E6864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3808"/>
    <w:multiLevelType w:val="hybridMultilevel"/>
    <w:tmpl w:val="750E0F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313A"/>
    <w:multiLevelType w:val="hybridMultilevel"/>
    <w:tmpl w:val="996C6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57178"/>
    <w:multiLevelType w:val="hybridMultilevel"/>
    <w:tmpl w:val="CC16014E"/>
    <w:lvl w:ilvl="0" w:tplc="62F25D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2971"/>
    <w:multiLevelType w:val="hybridMultilevel"/>
    <w:tmpl w:val="013A63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67F1"/>
    <w:multiLevelType w:val="hybridMultilevel"/>
    <w:tmpl w:val="CF3487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73C3"/>
    <w:multiLevelType w:val="hybridMultilevel"/>
    <w:tmpl w:val="FC6E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6E18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F5419"/>
    <w:multiLevelType w:val="hybridMultilevel"/>
    <w:tmpl w:val="FC6E9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6E18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72EE9"/>
    <w:multiLevelType w:val="hybridMultilevel"/>
    <w:tmpl w:val="C15A28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54097"/>
    <w:multiLevelType w:val="hybridMultilevel"/>
    <w:tmpl w:val="65B89A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D2E"/>
    <w:multiLevelType w:val="hybridMultilevel"/>
    <w:tmpl w:val="D0A25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44C0"/>
    <w:multiLevelType w:val="hybridMultilevel"/>
    <w:tmpl w:val="59A69D4E"/>
    <w:lvl w:ilvl="0" w:tplc="067C0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A0856"/>
    <w:multiLevelType w:val="hybridMultilevel"/>
    <w:tmpl w:val="0C30E5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10895"/>
    <w:multiLevelType w:val="hybridMultilevel"/>
    <w:tmpl w:val="D1E868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81BB9"/>
    <w:multiLevelType w:val="hybridMultilevel"/>
    <w:tmpl w:val="947AA7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8B"/>
    <w:rsid w:val="00023122"/>
    <w:rsid w:val="000238C1"/>
    <w:rsid w:val="00025142"/>
    <w:rsid w:val="00033B7C"/>
    <w:rsid w:val="00035312"/>
    <w:rsid w:val="000544DB"/>
    <w:rsid w:val="00062239"/>
    <w:rsid w:val="000A428B"/>
    <w:rsid w:val="000B01DB"/>
    <w:rsid w:val="000C4CA9"/>
    <w:rsid w:val="000F1FB4"/>
    <w:rsid w:val="000F5CEF"/>
    <w:rsid w:val="00121DFC"/>
    <w:rsid w:val="00126E11"/>
    <w:rsid w:val="00163A19"/>
    <w:rsid w:val="00167B59"/>
    <w:rsid w:val="00182091"/>
    <w:rsid w:val="001C41E3"/>
    <w:rsid w:val="001D3986"/>
    <w:rsid w:val="001F05BA"/>
    <w:rsid w:val="001F5B8D"/>
    <w:rsid w:val="002425AB"/>
    <w:rsid w:val="00245BF3"/>
    <w:rsid w:val="002723AC"/>
    <w:rsid w:val="00274903"/>
    <w:rsid w:val="00274EC7"/>
    <w:rsid w:val="002A3ED3"/>
    <w:rsid w:val="002C1DA7"/>
    <w:rsid w:val="002D3EEC"/>
    <w:rsid w:val="002E5432"/>
    <w:rsid w:val="00303BD7"/>
    <w:rsid w:val="003151D6"/>
    <w:rsid w:val="00337D55"/>
    <w:rsid w:val="0035022A"/>
    <w:rsid w:val="003544B4"/>
    <w:rsid w:val="0040481E"/>
    <w:rsid w:val="004101E7"/>
    <w:rsid w:val="00413E4A"/>
    <w:rsid w:val="00421337"/>
    <w:rsid w:val="004226E1"/>
    <w:rsid w:val="00435F0A"/>
    <w:rsid w:val="004361F0"/>
    <w:rsid w:val="004441FD"/>
    <w:rsid w:val="0044459D"/>
    <w:rsid w:val="0044700E"/>
    <w:rsid w:val="00491A59"/>
    <w:rsid w:val="004A26DB"/>
    <w:rsid w:val="004B2EE0"/>
    <w:rsid w:val="004D31AD"/>
    <w:rsid w:val="004D5FD8"/>
    <w:rsid w:val="004E1C84"/>
    <w:rsid w:val="00501C49"/>
    <w:rsid w:val="005072B3"/>
    <w:rsid w:val="005147DD"/>
    <w:rsid w:val="00521DB8"/>
    <w:rsid w:val="00556A04"/>
    <w:rsid w:val="005F65E1"/>
    <w:rsid w:val="0060291C"/>
    <w:rsid w:val="006350B7"/>
    <w:rsid w:val="00650C8B"/>
    <w:rsid w:val="00657170"/>
    <w:rsid w:val="006775A1"/>
    <w:rsid w:val="00683AF4"/>
    <w:rsid w:val="006C685A"/>
    <w:rsid w:val="006F3D37"/>
    <w:rsid w:val="00710F1E"/>
    <w:rsid w:val="0071715E"/>
    <w:rsid w:val="00722860"/>
    <w:rsid w:val="00726F6C"/>
    <w:rsid w:val="007365D4"/>
    <w:rsid w:val="0074464F"/>
    <w:rsid w:val="007503AA"/>
    <w:rsid w:val="007A5EE9"/>
    <w:rsid w:val="007F3819"/>
    <w:rsid w:val="007F4470"/>
    <w:rsid w:val="00811C1E"/>
    <w:rsid w:val="00815D80"/>
    <w:rsid w:val="00827B49"/>
    <w:rsid w:val="0085692A"/>
    <w:rsid w:val="008A4707"/>
    <w:rsid w:val="008B3807"/>
    <w:rsid w:val="008C323C"/>
    <w:rsid w:val="008F1B08"/>
    <w:rsid w:val="00914C23"/>
    <w:rsid w:val="00934BB7"/>
    <w:rsid w:val="00942AB8"/>
    <w:rsid w:val="00963625"/>
    <w:rsid w:val="009E27DA"/>
    <w:rsid w:val="00A14DA8"/>
    <w:rsid w:val="00A21786"/>
    <w:rsid w:val="00A73E5B"/>
    <w:rsid w:val="00A904F9"/>
    <w:rsid w:val="00A9177F"/>
    <w:rsid w:val="00A9515F"/>
    <w:rsid w:val="00B67C0E"/>
    <w:rsid w:val="00B70C00"/>
    <w:rsid w:val="00B9135D"/>
    <w:rsid w:val="00BD00DB"/>
    <w:rsid w:val="00BF58DE"/>
    <w:rsid w:val="00C52907"/>
    <w:rsid w:val="00C808A3"/>
    <w:rsid w:val="00C93321"/>
    <w:rsid w:val="00CE42DB"/>
    <w:rsid w:val="00CF75AB"/>
    <w:rsid w:val="00D243AF"/>
    <w:rsid w:val="00D4467B"/>
    <w:rsid w:val="00D51F47"/>
    <w:rsid w:val="00D762DB"/>
    <w:rsid w:val="00D848F8"/>
    <w:rsid w:val="00D87E70"/>
    <w:rsid w:val="00DA5351"/>
    <w:rsid w:val="00DC7E04"/>
    <w:rsid w:val="00DD50C9"/>
    <w:rsid w:val="00E17CF9"/>
    <w:rsid w:val="00E32CD8"/>
    <w:rsid w:val="00E46140"/>
    <w:rsid w:val="00E60CF2"/>
    <w:rsid w:val="00E62FE0"/>
    <w:rsid w:val="00E75405"/>
    <w:rsid w:val="00EA1740"/>
    <w:rsid w:val="00EB3CD1"/>
    <w:rsid w:val="00EB3F5D"/>
    <w:rsid w:val="00EE1224"/>
    <w:rsid w:val="00F027ED"/>
    <w:rsid w:val="00F1716E"/>
    <w:rsid w:val="00F317DF"/>
    <w:rsid w:val="00F52DAC"/>
    <w:rsid w:val="00F73B60"/>
    <w:rsid w:val="00F76783"/>
    <w:rsid w:val="00FA51F9"/>
    <w:rsid w:val="00FA65D4"/>
    <w:rsid w:val="00FA6A33"/>
    <w:rsid w:val="00FC3CDB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1C7A0B-2B70-40EE-B443-77DF761C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171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Verdana" w:hAnsi="Verdana"/>
      <w:b/>
      <w:bCs/>
      <w:color w:val="0099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22"/>
      <w:vertAlign w:val="superscript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A73E5B"/>
    <w:rPr>
      <w:i/>
      <w:iCs/>
    </w:rPr>
  </w:style>
  <w:style w:type="character" w:styleId="Strong">
    <w:name w:val="Strong"/>
    <w:uiPriority w:val="22"/>
    <w:qFormat/>
    <w:rsid w:val="000C4CA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C41E3"/>
    <w:rPr>
      <w:rFonts w:ascii="Calibri" w:eastAsia="Calibri" w:hAnsi="Calibri"/>
      <w:sz w:val="22"/>
      <w:szCs w:val="22"/>
      <w:lang w:eastAsia="en-GB"/>
    </w:rPr>
  </w:style>
  <w:style w:type="character" w:customStyle="1" w:styleId="PlainTextChar">
    <w:name w:val="Plain Text Char"/>
    <w:link w:val="PlainText"/>
    <w:uiPriority w:val="99"/>
    <w:rsid w:val="001C41E3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F171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29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5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90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657170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A535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986"/>
    <w:pPr>
      <w:ind w:left="720"/>
      <w:contextualSpacing/>
    </w:pPr>
  </w:style>
  <w:style w:type="table" w:styleId="TableGrid">
    <w:name w:val="Table Grid"/>
    <w:basedOn w:val="TableNormal"/>
    <w:rsid w:val="0071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inkuknow.co.uk/par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2274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https://www.thinkuknow.co.uk/parents/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EDUHEWA</dc:creator>
  <cp:keywords/>
  <cp:lastModifiedBy>JBrailey@STJP.st-josephs-upminster.net</cp:lastModifiedBy>
  <cp:revision>3</cp:revision>
  <cp:lastPrinted>2019-02-05T10:47:00Z</cp:lastPrinted>
  <dcterms:created xsi:type="dcterms:W3CDTF">2020-05-19T11:43:00Z</dcterms:created>
  <dcterms:modified xsi:type="dcterms:W3CDTF">2020-05-19T13:11:00Z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